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27E" w:rsidRPr="0081629A" w:rsidRDefault="0081629A">
      <w:pPr>
        <w:rPr>
          <w:b/>
          <w:sz w:val="28"/>
          <w:szCs w:val="28"/>
        </w:rPr>
      </w:pPr>
      <w:r w:rsidRPr="0081629A">
        <w:rPr>
          <w:b/>
          <w:sz w:val="28"/>
          <w:szCs w:val="28"/>
        </w:rPr>
        <w:t>Two KPI’s on One Worksheet</w:t>
      </w:r>
    </w:p>
    <w:p w:rsidR="0081629A" w:rsidRDefault="0081629A">
      <w:r>
        <w:t>Developed by Robert Rouse, Interworks</w:t>
      </w:r>
    </w:p>
    <w:p w:rsidR="00F073DD" w:rsidRDefault="0051427E">
      <w:r>
        <w:t xml:space="preserve">Interworks – </w:t>
      </w:r>
      <w:hyperlink r:id="rId7" w:history="1">
        <w:r w:rsidRPr="00AB347A">
          <w:rPr>
            <w:rStyle w:val="Hyperlink"/>
          </w:rPr>
          <w:t>https://interworks.com/blog/rrouse/2015/12/14/new-way-visualize-kpis-tableau</w:t>
        </w:r>
      </w:hyperlink>
    </w:p>
    <w:p w:rsidR="0051427E" w:rsidRDefault="0051427E"/>
    <w:p w:rsidR="0081629A" w:rsidRDefault="0081629A">
      <w:r>
        <w:t xml:space="preserve">Issue: would like to create two separate </w:t>
      </w:r>
      <w:proofErr w:type="spellStart"/>
      <w:r>
        <w:t>vizes</w:t>
      </w:r>
      <w:proofErr w:type="spellEnd"/>
      <w:r>
        <w:t xml:space="preserve"> on one work sheet so I can scroll performance KPI’s in unison.</w:t>
      </w:r>
    </w:p>
    <w:p w:rsidR="00FE3F2C" w:rsidRDefault="00FE3F2C" w:rsidP="00FE3F2C">
      <w:r>
        <w:t>In this example I want to see how my sales reps are performing</w:t>
      </w:r>
    </w:p>
    <w:p w:rsidR="00FE3F2C" w:rsidRDefault="00FE3F2C" w:rsidP="00FE3F2C">
      <w:pPr>
        <w:pStyle w:val="ListParagraph"/>
        <w:numPr>
          <w:ilvl w:val="0"/>
          <w:numId w:val="4"/>
        </w:numPr>
      </w:pPr>
      <w:r>
        <w:t>If they met sales target for the 4 year total</w:t>
      </w:r>
    </w:p>
    <w:p w:rsidR="00FE3F2C" w:rsidRDefault="00FE3F2C" w:rsidP="00FE3F2C">
      <w:pPr>
        <w:pStyle w:val="ListParagraph"/>
        <w:numPr>
          <w:ilvl w:val="0"/>
          <w:numId w:val="4"/>
        </w:numPr>
      </w:pPr>
      <w:r>
        <w:t>Sales performance over time</w:t>
      </w:r>
    </w:p>
    <w:p w:rsidR="0081629A" w:rsidRDefault="0081629A">
      <w:proofErr w:type="spellStart"/>
      <w:r>
        <w:t>Viz</w:t>
      </w:r>
      <w:proofErr w:type="spellEnd"/>
      <w:r>
        <w:t xml:space="preserve"> to be created</w:t>
      </w:r>
      <w:r w:rsidR="00842E0F">
        <w:t xml:space="preserve"> using the Tableau Superstores dataset</w:t>
      </w:r>
      <w:r>
        <w:t>:</w:t>
      </w:r>
    </w:p>
    <w:p w:rsidR="0081629A" w:rsidRDefault="00571231">
      <w:r>
        <w:rPr>
          <w:noProof/>
        </w:rPr>
        <w:drawing>
          <wp:inline distT="0" distB="0" distL="0" distR="0" wp14:anchorId="3F2016E3" wp14:editId="08F06A13">
            <wp:extent cx="5943600" cy="4171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F2C" w:rsidRDefault="00FE3F2C" w:rsidP="00FE3F2C"/>
    <w:p w:rsidR="0081629A" w:rsidRDefault="00FE3F2C" w:rsidP="00FE3F2C">
      <w:pPr>
        <w:pStyle w:val="ListParagraph"/>
        <w:numPr>
          <w:ilvl w:val="0"/>
          <w:numId w:val="5"/>
        </w:numPr>
      </w:pPr>
      <w:r>
        <w:t xml:space="preserve">Create calculations for the 4 year target – display Under, On Target, </w:t>
      </w:r>
      <w:r w:rsidR="000914F8">
        <w:t xml:space="preserve">and </w:t>
      </w:r>
      <w:proofErr w:type="gramStart"/>
      <w:r>
        <w:t>Over</w:t>
      </w:r>
      <w:proofErr w:type="gramEnd"/>
      <w:r>
        <w:t>. This will be the shape chart</w:t>
      </w:r>
    </w:p>
    <w:p w:rsidR="000914F8" w:rsidRDefault="000914F8" w:rsidP="00FE3F2C">
      <w:pPr>
        <w:spacing w:after="0" w:line="240" w:lineRule="auto"/>
        <w:ind w:left="1080"/>
      </w:pPr>
      <w:r w:rsidRPr="000914F8">
        <w:rPr>
          <w:u w:val="single"/>
        </w:rPr>
        <w:t>Total Target</w:t>
      </w:r>
      <w:r>
        <w:t>:</w:t>
      </w:r>
    </w:p>
    <w:p w:rsidR="00FE3F2C" w:rsidRDefault="00FE3F2C" w:rsidP="00FE3F2C">
      <w:pPr>
        <w:spacing w:after="0" w:line="240" w:lineRule="auto"/>
        <w:ind w:left="1080"/>
      </w:pPr>
      <w:r>
        <w:t xml:space="preserve">IF </w:t>
      </w:r>
    </w:p>
    <w:p w:rsidR="00FE3F2C" w:rsidRDefault="00FE3F2C" w:rsidP="00FE3F2C">
      <w:pPr>
        <w:spacing w:after="0" w:line="240" w:lineRule="auto"/>
        <w:ind w:left="1080"/>
      </w:pPr>
      <w:proofErr w:type="gramStart"/>
      <w:r>
        <w:lastRenderedPageBreak/>
        <w:t>sum(</w:t>
      </w:r>
      <w:proofErr w:type="gramEnd"/>
      <w:r>
        <w:t>[Sales]) &lt; 500000 then "Under"</w:t>
      </w:r>
    </w:p>
    <w:p w:rsidR="00FE3F2C" w:rsidRDefault="00FE3F2C" w:rsidP="00FE3F2C">
      <w:pPr>
        <w:spacing w:after="0" w:line="240" w:lineRule="auto"/>
        <w:ind w:left="1080"/>
      </w:pPr>
      <w:proofErr w:type="spellStart"/>
      <w:proofErr w:type="gramStart"/>
      <w:r>
        <w:t>elseif</w:t>
      </w:r>
      <w:proofErr w:type="spellEnd"/>
      <w:proofErr w:type="gramEnd"/>
      <w:r>
        <w:t xml:space="preserve"> sum([Sales]) &gt; 500000 AND sum([Sales])&lt; 650000 then "On Target"</w:t>
      </w:r>
    </w:p>
    <w:p w:rsidR="00FE3F2C" w:rsidRDefault="00FE3F2C" w:rsidP="00FE3F2C">
      <w:pPr>
        <w:spacing w:after="0" w:line="240" w:lineRule="auto"/>
        <w:ind w:left="1080"/>
      </w:pPr>
      <w:r>
        <w:t>ELSE "Over"</w:t>
      </w:r>
    </w:p>
    <w:p w:rsidR="00FE3F2C" w:rsidRDefault="00FE3F2C" w:rsidP="00FE3F2C">
      <w:pPr>
        <w:spacing w:after="0" w:line="240" w:lineRule="auto"/>
        <w:ind w:left="1080"/>
      </w:pPr>
      <w:r>
        <w:t>END</w:t>
      </w:r>
      <w:r>
        <w:br/>
      </w:r>
    </w:p>
    <w:p w:rsidR="00FE3F2C" w:rsidRDefault="00FE3F2C" w:rsidP="000914F8">
      <w:pPr>
        <w:pStyle w:val="ListParagraph"/>
        <w:numPr>
          <w:ilvl w:val="0"/>
          <w:numId w:val="5"/>
        </w:numPr>
        <w:spacing w:after="0" w:line="240" w:lineRule="auto"/>
      </w:pPr>
      <w:r>
        <w:t>Create calculation to display Under, On Target,</w:t>
      </w:r>
      <w:r w:rsidR="000914F8">
        <w:t xml:space="preserve"> and </w:t>
      </w:r>
      <w:r>
        <w:t>Over across the 4 years. This will be the line chart.</w:t>
      </w:r>
      <w:r>
        <w:br/>
      </w:r>
      <w:r w:rsidR="000914F8">
        <w:br/>
      </w:r>
      <w:r w:rsidR="000914F8" w:rsidRPr="000914F8">
        <w:rPr>
          <w:u w:val="single"/>
        </w:rPr>
        <w:t>Annual Target</w:t>
      </w:r>
      <w:r>
        <w:br/>
        <w:t xml:space="preserve">IF </w:t>
      </w:r>
    </w:p>
    <w:p w:rsidR="00FE3F2C" w:rsidRDefault="00FE3F2C" w:rsidP="000914F8">
      <w:pPr>
        <w:spacing w:after="0" w:line="240" w:lineRule="auto"/>
        <w:ind w:left="1080"/>
      </w:pPr>
      <w:proofErr w:type="gramStart"/>
      <w:r>
        <w:t>sum(</w:t>
      </w:r>
      <w:proofErr w:type="gramEnd"/>
      <w:r>
        <w:t>[Sales]) &lt; 100000 then "Under"</w:t>
      </w:r>
    </w:p>
    <w:p w:rsidR="00FE3F2C" w:rsidRDefault="00FE3F2C" w:rsidP="000914F8">
      <w:pPr>
        <w:spacing w:after="0" w:line="240" w:lineRule="auto"/>
        <w:ind w:left="1080"/>
      </w:pPr>
      <w:proofErr w:type="spellStart"/>
      <w:proofErr w:type="gramStart"/>
      <w:r>
        <w:t>elseif</w:t>
      </w:r>
      <w:proofErr w:type="spellEnd"/>
      <w:proofErr w:type="gramEnd"/>
      <w:r>
        <w:t xml:space="preserve"> sum([Sales]) &gt; 100000 AND sum([Sales])&lt; 120000 then "On Target"</w:t>
      </w:r>
    </w:p>
    <w:p w:rsidR="00FE3F2C" w:rsidRDefault="00FE3F2C" w:rsidP="000914F8">
      <w:pPr>
        <w:spacing w:after="0" w:line="240" w:lineRule="auto"/>
        <w:ind w:left="1080"/>
      </w:pPr>
      <w:r>
        <w:t>ELSE "Over"</w:t>
      </w:r>
    </w:p>
    <w:p w:rsidR="00FE3F2C" w:rsidRDefault="00FE3F2C" w:rsidP="000914F8">
      <w:pPr>
        <w:spacing w:after="0" w:line="240" w:lineRule="auto"/>
        <w:ind w:left="1080"/>
      </w:pPr>
      <w:r>
        <w:t>END</w:t>
      </w:r>
      <w:r w:rsidR="000914F8">
        <w:br/>
      </w:r>
    </w:p>
    <w:p w:rsidR="000914F8" w:rsidRDefault="000914F8" w:rsidP="000914F8">
      <w:pPr>
        <w:pStyle w:val="ListParagraph"/>
        <w:numPr>
          <w:ilvl w:val="0"/>
          <w:numId w:val="5"/>
        </w:numPr>
        <w:spacing w:after="0" w:line="240" w:lineRule="auto"/>
      </w:pPr>
      <w:r>
        <w:t>Create a Calculation for the Axis</w:t>
      </w:r>
      <w:r w:rsidR="00842E0F">
        <w:t>.</w:t>
      </w:r>
    </w:p>
    <w:p w:rsidR="000914F8" w:rsidRDefault="000914F8" w:rsidP="000914F8">
      <w:pPr>
        <w:spacing w:after="0" w:line="240" w:lineRule="auto"/>
        <w:ind w:left="1080"/>
      </w:pPr>
      <w:r>
        <w:br/>
      </w:r>
      <w:r w:rsidRPr="000914F8">
        <w:rPr>
          <w:u w:val="single"/>
        </w:rPr>
        <w:t>Axis</w:t>
      </w:r>
      <w:r w:rsidRPr="000914F8">
        <w:rPr>
          <w:u w:val="single"/>
        </w:rPr>
        <w:br/>
      </w:r>
      <w:r w:rsidRPr="000914F8">
        <w:rPr>
          <w:u w:val="single"/>
        </w:rPr>
        <w:br/>
      </w:r>
      <w:r>
        <w:t>//stoplight</w:t>
      </w:r>
      <w:r w:rsidR="00842E0F">
        <w:t xml:space="preserve"> icon</w:t>
      </w:r>
      <w:r>
        <w:t>, no quarterly detail, right on the target line</w:t>
      </w:r>
    </w:p>
    <w:p w:rsidR="00842E0F" w:rsidRDefault="00842E0F" w:rsidP="000914F8">
      <w:pPr>
        <w:spacing w:after="0" w:line="240" w:lineRule="auto"/>
        <w:ind w:left="1080"/>
      </w:pPr>
      <w:r>
        <w:t>//This counts the number of data points in the set and if it is 1 it assigns it a value of zero.</w:t>
      </w:r>
    </w:p>
    <w:p w:rsidR="00842E0F" w:rsidRDefault="00842E0F" w:rsidP="000914F8">
      <w:pPr>
        <w:spacing w:after="0" w:line="240" w:lineRule="auto"/>
        <w:ind w:left="1080"/>
      </w:pPr>
      <w:r>
        <w:t>//This is for the circle</w:t>
      </w:r>
    </w:p>
    <w:p w:rsidR="000914F8" w:rsidRDefault="000914F8" w:rsidP="000914F8">
      <w:pPr>
        <w:spacing w:after="0" w:line="240" w:lineRule="auto"/>
        <w:ind w:left="1080"/>
      </w:pPr>
      <w:proofErr w:type="gramStart"/>
      <w:r>
        <w:t>if</w:t>
      </w:r>
      <w:proofErr w:type="gramEnd"/>
      <w:r>
        <w:t xml:space="preserve"> </w:t>
      </w:r>
    </w:p>
    <w:p w:rsidR="000914F8" w:rsidRDefault="000914F8" w:rsidP="000914F8">
      <w:pPr>
        <w:spacing w:after="0" w:line="240" w:lineRule="auto"/>
        <w:ind w:left="1080"/>
      </w:pPr>
      <w:proofErr w:type="spellStart"/>
      <w:r>
        <w:t>window_</w:t>
      </w:r>
      <w:proofErr w:type="gramStart"/>
      <w:r>
        <w:t>sum</w:t>
      </w:r>
      <w:proofErr w:type="spellEnd"/>
      <w:r>
        <w:t>(</w:t>
      </w:r>
      <w:proofErr w:type="gramEnd"/>
      <w:r>
        <w:t>1)=1 then 0</w:t>
      </w:r>
    </w:p>
    <w:p w:rsidR="000914F8" w:rsidRDefault="000914F8" w:rsidP="000914F8">
      <w:pPr>
        <w:spacing w:after="0" w:line="240" w:lineRule="auto"/>
        <w:ind w:left="1080"/>
      </w:pPr>
      <w:r>
        <w:t>ELSE</w:t>
      </w:r>
    </w:p>
    <w:p w:rsidR="000914F8" w:rsidRDefault="000914F8" w:rsidP="000914F8">
      <w:pPr>
        <w:spacing w:after="0" w:line="240" w:lineRule="auto"/>
        <w:ind w:left="1080"/>
      </w:pPr>
      <w:r>
        <w:t>//trend, plot diff from midpoint</w:t>
      </w:r>
    </w:p>
    <w:p w:rsidR="00842E0F" w:rsidRDefault="00842E0F" w:rsidP="000914F8">
      <w:pPr>
        <w:spacing w:after="0" w:line="240" w:lineRule="auto"/>
        <w:ind w:left="1080"/>
      </w:pPr>
      <w:r>
        <w:t>//This equations sets data points above and below the medium value</w:t>
      </w:r>
    </w:p>
    <w:p w:rsidR="000914F8" w:rsidRDefault="000914F8" w:rsidP="000914F8">
      <w:pPr>
        <w:spacing w:after="0" w:line="240" w:lineRule="auto"/>
        <w:ind w:left="1080"/>
      </w:pPr>
      <w:proofErr w:type="gramStart"/>
      <w:r>
        <w:t>sum(</w:t>
      </w:r>
      <w:proofErr w:type="gramEnd"/>
      <w:r>
        <w:t>[Sales])-((window_max(sum([Sales]))+window_min(sum([Sales])))/2</w:t>
      </w:r>
    </w:p>
    <w:p w:rsidR="000914F8" w:rsidRDefault="000914F8" w:rsidP="000914F8">
      <w:pPr>
        <w:spacing w:after="0" w:line="240" w:lineRule="auto"/>
        <w:ind w:left="1080"/>
      </w:pPr>
      <w:r>
        <w:t>)</w:t>
      </w:r>
    </w:p>
    <w:p w:rsidR="00FE3F2C" w:rsidRDefault="000914F8" w:rsidP="000914F8">
      <w:pPr>
        <w:spacing w:after="0" w:line="240" w:lineRule="auto"/>
        <w:ind w:left="1080"/>
      </w:pPr>
      <w:r>
        <w:t>END</w:t>
      </w:r>
    </w:p>
    <w:p w:rsidR="000914F8" w:rsidRDefault="000914F8" w:rsidP="000914F8">
      <w:pPr>
        <w:spacing w:after="0" w:line="240" w:lineRule="auto"/>
        <w:ind w:left="1080"/>
      </w:pPr>
    </w:p>
    <w:p w:rsidR="000914F8" w:rsidRDefault="000914F8" w:rsidP="000914F8">
      <w:pPr>
        <w:pStyle w:val="ListParagraph"/>
        <w:numPr>
          <w:ilvl w:val="0"/>
          <w:numId w:val="5"/>
        </w:numPr>
        <w:spacing w:after="0" w:line="240" w:lineRule="auto"/>
      </w:pPr>
      <w:r>
        <w:t>Create a Parameter Calculation for a dummy field. Name 0.0, current value 0, float</w:t>
      </w:r>
      <w:r w:rsidR="00842E0F">
        <w:t>. In order for the chart to work, the value must be a measure. You can name this parameter anything.</w:t>
      </w:r>
    </w:p>
    <w:p w:rsidR="000914F8" w:rsidRDefault="00895C8E" w:rsidP="000914F8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On the Column Shelf, drag the </w:t>
      </w:r>
      <w:r w:rsidR="001901F3">
        <w:t>Order Date field and the P</w:t>
      </w:r>
      <w:r w:rsidR="000914F8">
        <w:t>arameter 0.0</w:t>
      </w:r>
      <w:r w:rsidR="001901F3">
        <w:t xml:space="preserve"> in that order</w:t>
      </w:r>
      <w:r w:rsidR="000914F8">
        <w:t>. Be sure to make the date field continuous.</w:t>
      </w:r>
      <w:r>
        <w:t xml:space="preserve"> Arrange the order so 0.0 appears first on the shelf</w:t>
      </w:r>
      <w:r w:rsidR="001901F3">
        <w:t>.</w:t>
      </w:r>
    </w:p>
    <w:p w:rsidR="00895C8E" w:rsidRDefault="00895C8E" w:rsidP="00895C8E">
      <w:pPr>
        <w:pStyle w:val="ListParagraph"/>
        <w:numPr>
          <w:ilvl w:val="0"/>
          <w:numId w:val="5"/>
        </w:numPr>
        <w:spacing w:after="0" w:line="240" w:lineRule="auto"/>
      </w:pPr>
      <w:r>
        <w:t>On the Rows shelf, drag your sales pe</w:t>
      </w:r>
      <w:r w:rsidR="001901F3">
        <w:t xml:space="preserve">ople, Person field, </w:t>
      </w:r>
      <w:r>
        <w:t>and the Axis calculated field.</w:t>
      </w:r>
    </w:p>
    <w:p w:rsidR="00895C8E" w:rsidRDefault="00895C8E" w:rsidP="000914F8">
      <w:pPr>
        <w:pStyle w:val="ListParagraph"/>
        <w:numPr>
          <w:ilvl w:val="0"/>
          <w:numId w:val="5"/>
        </w:numPr>
        <w:spacing w:after="0" w:line="240" w:lineRule="auto"/>
      </w:pPr>
      <w:r>
        <w:t>On the 0.0 marks card, select shapes</w:t>
      </w:r>
      <w:r w:rsidR="001901F3">
        <w:t xml:space="preserve"> and perform the following steps:</w:t>
      </w:r>
    </w:p>
    <w:p w:rsidR="00895C8E" w:rsidRDefault="00895C8E" w:rsidP="00895C8E">
      <w:pPr>
        <w:pStyle w:val="ListParagraph"/>
        <w:numPr>
          <w:ilvl w:val="1"/>
          <w:numId w:val="5"/>
        </w:numPr>
        <w:spacing w:after="0" w:line="240" w:lineRule="auto"/>
      </w:pPr>
      <w:r>
        <w:t>Drag Total Target calculation and drop it on shapes</w:t>
      </w:r>
      <w:r w:rsidR="001901F3">
        <w:t>.</w:t>
      </w:r>
    </w:p>
    <w:p w:rsidR="00895C8E" w:rsidRDefault="00895C8E" w:rsidP="00895C8E">
      <w:pPr>
        <w:pStyle w:val="ListParagraph"/>
        <w:numPr>
          <w:ilvl w:val="1"/>
          <w:numId w:val="5"/>
        </w:numPr>
        <w:spacing w:after="0" w:line="240" w:lineRule="auto"/>
      </w:pPr>
      <w:r>
        <w:t>Select Ratings shape and assign the values</w:t>
      </w:r>
      <w:r w:rsidR="001901F3">
        <w:t>.</w:t>
      </w:r>
    </w:p>
    <w:p w:rsidR="00895C8E" w:rsidRDefault="00895C8E" w:rsidP="00895C8E">
      <w:pPr>
        <w:pStyle w:val="ListParagraph"/>
        <w:numPr>
          <w:ilvl w:val="1"/>
          <w:numId w:val="5"/>
        </w:numPr>
        <w:spacing w:after="0" w:line="240" w:lineRule="auto"/>
      </w:pPr>
      <w:r>
        <w:t>Click on the size mark and increase the size to something appropriate</w:t>
      </w:r>
      <w:r w:rsidR="001901F3">
        <w:t>.</w:t>
      </w:r>
    </w:p>
    <w:p w:rsidR="00895C8E" w:rsidRDefault="00895C8E" w:rsidP="00895C8E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Drop Total Target calculation on Color. Assign the colors to </w:t>
      </w:r>
      <w:r w:rsidR="00897DB4">
        <w:t>the object</w:t>
      </w:r>
      <w:r w:rsidR="001901F3">
        <w:t>.</w:t>
      </w:r>
    </w:p>
    <w:p w:rsidR="00897DB4" w:rsidRDefault="00897DB4" w:rsidP="00895C8E">
      <w:pPr>
        <w:pStyle w:val="ListParagraph"/>
        <w:numPr>
          <w:ilvl w:val="1"/>
          <w:numId w:val="5"/>
        </w:numPr>
        <w:spacing w:after="0" w:line="240" w:lineRule="auto"/>
      </w:pPr>
      <w:r>
        <w:t>Drag Sales and Total Target to Label.  Edit the label to be left and center justified. Increase the column width as needed.</w:t>
      </w:r>
    </w:p>
    <w:p w:rsidR="00897DB4" w:rsidRDefault="001901F3" w:rsidP="00897DB4">
      <w:pPr>
        <w:pStyle w:val="ListParagraph"/>
        <w:numPr>
          <w:ilvl w:val="0"/>
          <w:numId w:val="5"/>
        </w:numPr>
        <w:spacing w:after="0" w:line="240" w:lineRule="auto"/>
      </w:pPr>
      <w:r>
        <w:t>On the Year marks card, select L</w:t>
      </w:r>
      <w:r w:rsidR="00897DB4">
        <w:t>ine if not already selected.</w:t>
      </w:r>
    </w:p>
    <w:p w:rsidR="00897DB4" w:rsidRDefault="00897DB4" w:rsidP="00897DB4">
      <w:pPr>
        <w:pStyle w:val="ListParagraph"/>
        <w:numPr>
          <w:ilvl w:val="1"/>
          <w:numId w:val="5"/>
        </w:numPr>
        <w:spacing w:after="0" w:line="240" w:lineRule="auto"/>
      </w:pPr>
      <w:r>
        <w:t>Drag the Annual Target calculation onto color.</w:t>
      </w:r>
    </w:p>
    <w:p w:rsidR="00897DB4" w:rsidRDefault="00897DB4" w:rsidP="00897DB4">
      <w:pPr>
        <w:pStyle w:val="ListParagraph"/>
        <w:numPr>
          <w:ilvl w:val="1"/>
          <w:numId w:val="5"/>
        </w:numPr>
        <w:spacing w:after="0" w:line="240" w:lineRule="auto"/>
      </w:pPr>
      <w:r>
        <w:t>Edit the color to reflect the same color as step 7.</w:t>
      </w:r>
    </w:p>
    <w:p w:rsidR="00E705F3" w:rsidRDefault="00E705F3" w:rsidP="00E705F3">
      <w:pPr>
        <w:spacing w:after="0" w:line="240" w:lineRule="auto"/>
      </w:pPr>
    </w:p>
    <w:p w:rsidR="00E705F3" w:rsidRDefault="00E705F3" w:rsidP="00E705F3">
      <w:pPr>
        <w:spacing w:after="0" w:line="240" w:lineRule="auto"/>
      </w:pPr>
      <w:r>
        <w:t xml:space="preserve">Formatting the </w:t>
      </w:r>
      <w:proofErr w:type="spellStart"/>
      <w:r>
        <w:t>Viz</w:t>
      </w:r>
      <w:proofErr w:type="spellEnd"/>
      <w:r>
        <w:t xml:space="preserve"> (optional)</w:t>
      </w:r>
    </w:p>
    <w:p w:rsidR="00842E0F" w:rsidRDefault="00E705F3" w:rsidP="00E705F3">
      <w:pPr>
        <w:pStyle w:val="ListParagraph"/>
        <w:numPr>
          <w:ilvl w:val="0"/>
          <w:numId w:val="6"/>
        </w:numPr>
        <w:spacing w:after="0" w:line="240" w:lineRule="auto"/>
      </w:pPr>
      <w:r>
        <w:lastRenderedPageBreak/>
        <w:t xml:space="preserve">Eliminate the 0.0 title </w:t>
      </w:r>
      <w:r w:rsidR="00842E0F">
        <w:t>and 0 value from the axis under the stoplight</w:t>
      </w:r>
    </w:p>
    <w:p w:rsidR="001901F3" w:rsidRDefault="00842E0F" w:rsidP="00842E0F">
      <w:pPr>
        <w:pStyle w:val="ListParagraph"/>
        <w:numPr>
          <w:ilvl w:val="1"/>
          <w:numId w:val="6"/>
        </w:numPr>
        <w:spacing w:after="0" w:line="240" w:lineRule="auto"/>
      </w:pPr>
      <w:r>
        <w:t>R</w:t>
      </w:r>
      <w:r w:rsidR="00E705F3">
        <w:t xml:space="preserve">ight click on the 0.0, and </w:t>
      </w:r>
      <w:r w:rsidR="001901F3">
        <w:t>select edit axis.</w:t>
      </w:r>
    </w:p>
    <w:p w:rsidR="001901F3" w:rsidRDefault="001901F3" w:rsidP="00842E0F">
      <w:pPr>
        <w:pStyle w:val="ListParagraph"/>
        <w:numPr>
          <w:ilvl w:val="1"/>
          <w:numId w:val="6"/>
        </w:numPr>
        <w:spacing w:after="0" w:line="240" w:lineRule="auto"/>
      </w:pPr>
      <w:r>
        <w:t>R</w:t>
      </w:r>
      <w:r w:rsidR="00E705F3">
        <w:t>emove the axis title</w:t>
      </w:r>
      <w:r>
        <w:t xml:space="preserve"> at the bottom of the General tab.</w:t>
      </w:r>
    </w:p>
    <w:p w:rsidR="001901F3" w:rsidRDefault="001901F3" w:rsidP="00842E0F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Click on the Tick Marks tab and select </w:t>
      </w:r>
      <w:proofErr w:type="gramStart"/>
      <w:r>
        <w:t>None</w:t>
      </w:r>
      <w:proofErr w:type="gramEnd"/>
      <w:r>
        <w:t xml:space="preserve"> for both the major and minor tick marks and close the Edit Axis window.</w:t>
      </w:r>
    </w:p>
    <w:p w:rsidR="00842E0F" w:rsidRDefault="00E705F3" w:rsidP="001901F3">
      <w:pPr>
        <w:pStyle w:val="ListParagraph"/>
        <w:numPr>
          <w:ilvl w:val="1"/>
          <w:numId w:val="6"/>
        </w:numPr>
        <w:spacing w:after="0" w:line="240" w:lineRule="auto"/>
      </w:pPr>
      <w:r>
        <w:t>If you don’t want to see any titles, right click and uncheck Show Header.</w:t>
      </w:r>
    </w:p>
    <w:p w:rsidR="00E705F3" w:rsidRDefault="00E705F3" w:rsidP="00E705F3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The columns are fixed to the same size. To allow </w:t>
      </w:r>
      <w:r w:rsidR="001901F3">
        <w:t>Tableau to adjust the image size</w:t>
      </w:r>
      <w:r>
        <w:t xml:space="preserve">, right click anywhere on the </w:t>
      </w:r>
      <w:proofErr w:type="spellStart"/>
      <w:r>
        <w:t>viz</w:t>
      </w:r>
      <w:proofErr w:type="spellEnd"/>
      <w:r>
        <w:t xml:space="preserve"> and select Clear Manual Sizing</w:t>
      </w:r>
      <w:r w:rsidR="001901F3">
        <w:t>. This expands the Line chart.</w:t>
      </w:r>
    </w:p>
    <w:p w:rsidR="00E705F3" w:rsidRDefault="00E705F3" w:rsidP="00E705F3">
      <w:pPr>
        <w:pStyle w:val="ListParagraph"/>
        <w:numPr>
          <w:ilvl w:val="0"/>
          <w:numId w:val="6"/>
        </w:numPr>
        <w:spacing w:after="0" w:line="240" w:lineRule="auto"/>
      </w:pPr>
      <w:r>
        <w:t>To set banding and chart color</w:t>
      </w:r>
    </w:p>
    <w:p w:rsidR="008765B8" w:rsidRDefault="008765B8" w:rsidP="00E705F3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Right click on </w:t>
      </w:r>
      <w:proofErr w:type="spellStart"/>
      <w:r>
        <w:t>viz</w:t>
      </w:r>
      <w:proofErr w:type="spellEnd"/>
      <w:r>
        <w:t xml:space="preserve"> and select format</w:t>
      </w:r>
      <w:r w:rsidR="001901F3">
        <w:t>.</w:t>
      </w:r>
    </w:p>
    <w:p w:rsidR="008765B8" w:rsidRDefault="008765B8" w:rsidP="00E705F3">
      <w:pPr>
        <w:pStyle w:val="ListParagraph"/>
        <w:numPr>
          <w:ilvl w:val="1"/>
          <w:numId w:val="6"/>
        </w:numPr>
        <w:spacing w:after="0" w:line="240" w:lineRule="auto"/>
      </w:pPr>
      <w:r>
        <w:t>Click on the Shading icon (paint bucket on the top) and set the worksheet color to a dark gray.</w:t>
      </w:r>
    </w:p>
    <w:p w:rsidR="008765B8" w:rsidRDefault="008765B8" w:rsidP="00E705F3">
      <w:pPr>
        <w:pStyle w:val="ListParagraph"/>
        <w:numPr>
          <w:ilvl w:val="1"/>
          <w:numId w:val="6"/>
        </w:numPr>
        <w:spacing w:after="0" w:line="240" w:lineRule="auto"/>
      </w:pPr>
      <w:r>
        <w:t>Click on row banding for pane and select a slightly lighter color for the band. Repeat with the same color for the Header</w:t>
      </w:r>
      <w:r w:rsidR="001901F3">
        <w:t>.</w:t>
      </w:r>
    </w:p>
    <w:p w:rsidR="008765B8" w:rsidRDefault="008765B8" w:rsidP="008765B8">
      <w:pPr>
        <w:pStyle w:val="ListParagraph"/>
        <w:numPr>
          <w:ilvl w:val="2"/>
          <w:numId w:val="6"/>
        </w:numPr>
        <w:spacing w:after="0" w:line="240" w:lineRule="auto"/>
      </w:pPr>
      <w:r>
        <w:t>Band size indicates how many rows are banded together</w:t>
      </w:r>
      <w:r w:rsidR="001901F3">
        <w:t>.</w:t>
      </w:r>
    </w:p>
    <w:p w:rsidR="008765B8" w:rsidRDefault="008765B8" w:rsidP="008765B8">
      <w:pPr>
        <w:pStyle w:val="ListParagraph"/>
        <w:numPr>
          <w:ilvl w:val="2"/>
          <w:numId w:val="6"/>
        </w:numPr>
        <w:spacing w:after="0" w:line="240" w:lineRule="auto"/>
      </w:pPr>
      <w:r>
        <w:t>Level indicates if the bands extend to the Header. Move this lever to the left</w:t>
      </w:r>
      <w:r w:rsidR="001901F3">
        <w:t>.</w:t>
      </w:r>
    </w:p>
    <w:p w:rsidR="00571231" w:rsidRDefault="008765B8" w:rsidP="008765B8">
      <w:pPr>
        <w:pStyle w:val="ListParagraph"/>
        <w:numPr>
          <w:ilvl w:val="1"/>
          <w:numId w:val="6"/>
        </w:numPr>
        <w:spacing w:after="0" w:line="240" w:lineRule="auto"/>
      </w:pPr>
      <w:r>
        <w:t>Click on th</w:t>
      </w:r>
      <w:r w:rsidR="001901F3">
        <w:t>e A at the top of the menu item to format the text</w:t>
      </w:r>
      <w:r>
        <w:t xml:space="preserve"> and </w:t>
      </w:r>
      <w:r w:rsidR="00E705F3">
        <w:t xml:space="preserve"> </w:t>
      </w:r>
    </w:p>
    <w:p w:rsidR="00E705F3" w:rsidRDefault="008765B8" w:rsidP="00571231">
      <w:pPr>
        <w:pStyle w:val="ListParagraph"/>
        <w:numPr>
          <w:ilvl w:val="2"/>
          <w:numId w:val="6"/>
        </w:numPr>
        <w:spacing w:after="0" w:line="240" w:lineRule="auto"/>
      </w:pPr>
      <w:r>
        <w:t>set the color for the worksheet to white</w:t>
      </w:r>
    </w:p>
    <w:p w:rsidR="00571231" w:rsidRDefault="00571231" w:rsidP="00571231">
      <w:pPr>
        <w:pStyle w:val="ListParagraph"/>
        <w:numPr>
          <w:ilvl w:val="2"/>
          <w:numId w:val="6"/>
        </w:numPr>
        <w:spacing w:after="0" w:line="240" w:lineRule="auto"/>
      </w:pPr>
      <w:r>
        <w:t>Set the color for the Pane to white</w:t>
      </w:r>
    </w:p>
    <w:p w:rsidR="008765B8" w:rsidRDefault="008765B8" w:rsidP="008765B8">
      <w:pPr>
        <w:pStyle w:val="ListParagraph"/>
        <w:numPr>
          <w:ilvl w:val="0"/>
          <w:numId w:val="6"/>
        </w:numPr>
        <w:spacing w:after="0" w:line="240" w:lineRule="auto"/>
      </w:pPr>
      <w:r>
        <w:t>Select Rows then select Lines</w:t>
      </w:r>
    </w:p>
    <w:p w:rsidR="008765B8" w:rsidRDefault="008765B8" w:rsidP="008765B8">
      <w:pPr>
        <w:pStyle w:val="ListParagraph"/>
        <w:numPr>
          <w:ilvl w:val="1"/>
          <w:numId w:val="6"/>
        </w:numPr>
        <w:spacing w:after="0" w:line="240" w:lineRule="auto"/>
      </w:pPr>
      <w:r>
        <w:t>Set Grid Lines to none</w:t>
      </w:r>
      <w:r w:rsidR="001901F3">
        <w:t>.</w:t>
      </w:r>
    </w:p>
    <w:p w:rsidR="00571231" w:rsidRDefault="00571231" w:rsidP="008765B8">
      <w:pPr>
        <w:pStyle w:val="ListParagraph"/>
        <w:numPr>
          <w:ilvl w:val="1"/>
          <w:numId w:val="6"/>
        </w:numPr>
        <w:spacing w:after="0" w:line="240" w:lineRule="auto"/>
      </w:pPr>
      <w:r>
        <w:t>Set Zero Lines to a Bar, select narrow bar, and color white</w:t>
      </w:r>
      <w:r w:rsidR="001901F3">
        <w:t>.</w:t>
      </w:r>
    </w:p>
    <w:p w:rsidR="00571231" w:rsidRDefault="00571231" w:rsidP="00571231">
      <w:pPr>
        <w:pStyle w:val="ListParagraph"/>
        <w:numPr>
          <w:ilvl w:val="0"/>
          <w:numId w:val="6"/>
        </w:numPr>
        <w:spacing w:after="0" w:line="240" w:lineRule="auto"/>
      </w:pPr>
      <w:r>
        <w:t>Select Columns then select Lines</w:t>
      </w:r>
    </w:p>
    <w:p w:rsidR="00571231" w:rsidRDefault="00571231" w:rsidP="00571231">
      <w:pPr>
        <w:pStyle w:val="ListParagraph"/>
        <w:numPr>
          <w:ilvl w:val="1"/>
          <w:numId w:val="6"/>
        </w:numPr>
        <w:spacing w:after="0" w:line="240" w:lineRule="auto"/>
      </w:pPr>
      <w:r>
        <w:t>Set Zero Lines to None</w:t>
      </w:r>
      <w:r w:rsidR="001901F3">
        <w:t>.</w:t>
      </w:r>
    </w:p>
    <w:p w:rsidR="00571231" w:rsidRDefault="00571231" w:rsidP="00571231">
      <w:pPr>
        <w:pStyle w:val="ListParagraph"/>
        <w:numPr>
          <w:ilvl w:val="1"/>
          <w:numId w:val="6"/>
        </w:numPr>
        <w:spacing w:after="0" w:line="240" w:lineRule="auto"/>
      </w:pPr>
      <w:r>
        <w:t>Set Grid Lines to None</w:t>
      </w:r>
      <w:r w:rsidR="001901F3">
        <w:t>.</w:t>
      </w:r>
    </w:p>
    <w:p w:rsidR="00571231" w:rsidRDefault="00571231" w:rsidP="00571231">
      <w:pPr>
        <w:pStyle w:val="ListParagraph"/>
        <w:numPr>
          <w:ilvl w:val="1"/>
          <w:numId w:val="6"/>
        </w:numPr>
        <w:spacing w:after="0" w:line="240" w:lineRule="auto"/>
      </w:pPr>
      <w:r>
        <w:t>Click on Borders and set Column Divider to None</w:t>
      </w:r>
      <w:r w:rsidR="001901F3">
        <w:t>.</w:t>
      </w:r>
      <w:bookmarkStart w:id="0" w:name="_GoBack"/>
      <w:bookmarkEnd w:id="0"/>
    </w:p>
    <w:p w:rsidR="00842E0F" w:rsidRDefault="00842E0F" w:rsidP="00842E0F">
      <w:pPr>
        <w:pStyle w:val="ListParagraph"/>
        <w:spacing w:after="0" w:line="240" w:lineRule="auto"/>
        <w:ind w:left="1440"/>
      </w:pPr>
    </w:p>
    <w:p w:rsidR="000914F8" w:rsidRDefault="000914F8" w:rsidP="000914F8">
      <w:pPr>
        <w:spacing w:after="0" w:line="240" w:lineRule="auto"/>
        <w:ind w:left="1080"/>
      </w:pPr>
    </w:p>
    <w:p w:rsidR="0051427E" w:rsidRDefault="0051427E" w:rsidP="0081629A">
      <w:pPr>
        <w:ind w:left="360"/>
      </w:pPr>
    </w:p>
    <w:sectPr w:rsidR="0051427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31" w:rsidRDefault="00571231" w:rsidP="00571231">
      <w:pPr>
        <w:spacing w:after="0" w:line="240" w:lineRule="auto"/>
      </w:pPr>
      <w:r>
        <w:separator/>
      </w:r>
    </w:p>
  </w:endnote>
  <w:endnote w:type="continuationSeparator" w:id="0">
    <w:p w:rsidR="00571231" w:rsidRDefault="00571231" w:rsidP="0057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85441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1231" w:rsidRDefault="005712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01F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71231" w:rsidRDefault="005712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31" w:rsidRDefault="00571231" w:rsidP="00571231">
      <w:pPr>
        <w:spacing w:after="0" w:line="240" w:lineRule="auto"/>
      </w:pPr>
      <w:r>
        <w:separator/>
      </w:r>
    </w:p>
  </w:footnote>
  <w:footnote w:type="continuationSeparator" w:id="0">
    <w:p w:rsidR="00571231" w:rsidRDefault="00571231" w:rsidP="00571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11503"/>
    <w:multiLevelType w:val="hybridMultilevel"/>
    <w:tmpl w:val="9C003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E147F"/>
    <w:multiLevelType w:val="hybridMultilevel"/>
    <w:tmpl w:val="EE40B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9402D"/>
    <w:multiLevelType w:val="hybridMultilevel"/>
    <w:tmpl w:val="ED44E2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3B6D56"/>
    <w:multiLevelType w:val="hybridMultilevel"/>
    <w:tmpl w:val="AC3AAA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0F30500"/>
    <w:multiLevelType w:val="hybridMultilevel"/>
    <w:tmpl w:val="FE16535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8B01BA"/>
    <w:multiLevelType w:val="hybridMultilevel"/>
    <w:tmpl w:val="F2CE538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27E"/>
    <w:rsid w:val="000914F8"/>
    <w:rsid w:val="001901F3"/>
    <w:rsid w:val="004563C8"/>
    <w:rsid w:val="0051427E"/>
    <w:rsid w:val="00571231"/>
    <w:rsid w:val="006B6BAF"/>
    <w:rsid w:val="0081629A"/>
    <w:rsid w:val="00842E0F"/>
    <w:rsid w:val="008765B8"/>
    <w:rsid w:val="00895C8E"/>
    <w:rsid w:val="00897DB4"/>
    <w:rsid w:val="00D62B34"/>
    <w:rsid w:val="00E705F3"/>
    <w:rsid w:val="00F073DD"/>
    <w:rsid w:val="00FE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DAC30"/>
  <w15:chartTrackingRefBased/>
  <w15:docId w15:val="{F8C8811E-06A5-4C16-A42A-5D1D5947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427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427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62B3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1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231"/>
  </w:style>
  <w:style w:type="paragraph" w:styleId="Footer">
    <w:name w:val="footer"/>
    <w:basedOn w:val="Normal"/>
    <w:link w:val="FooterChar"/>
    <w:uiPriority w:val="99"/>
    <w:unhideWhenUsed/>
    <w:rsid w:val="00571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231"/>
  </w:style>
  <w:style w:type="paragraph" w:styleId="BalloonText">
    <w:name w:val="Balloon Text"/>
    <w:basedOn w:val="Normal"/>
    <w:link w:val="BalloonTextChar"/>
    <w:uiPriority w:val="99"/>
    <w:semiHidden/>
    <w:unhideWhenUsed/>
    <w:rsid w:val="00456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3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nterworks.com/blog/rrouse/2015/12/14/new-way-visualize-kpis-table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Rice University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A. Humphreys</dc:creator>
  <cp:keywords/>
  <dc:description/>
  <cp:lastModifiedBy>Linda A. Humphreys</cp:lastModifiedBy>
  <cp:revision>3</cp:revision>
  <cp:lastPrinted>2019-09-23T22:03:00Z</cp:lastPrinted>
  <dcterms:created xsi:type="dcterms:W3CDTF">2019-09-23T22:05:00Z</dcterms:created>
  <dcterms:modified xsi:type="dcterms:W3CDTF">2019-09-26T13:18:00Z</dcterms:modified>
</cp:coreProperties>
</file>